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11EB" w14:paraId="12AB8B1B" w14:textId="77777777">
        <w:trPr>
          <w:cantSplit/>
          <w:trHeight w:hRule="exact" w:val="1440"/>
        </w:trPr>
        <w:tc>
          <w:tcPr>
            <w:tcW w:w="3787" w:type="dxa"/>
          </w:tcPr>
          <w:p w14:paraId="589BECCF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C6CCE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BNY Western Trust Company</w:t>
            </w:r>
          </w:p>
          <w:p w14:paraId="70D8B616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Attn Lena Chan Associate, Corporate Trust</w:t>
            </w:r>
          </w:p>
          <w:p w14:paraId="44CE519E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333 South Hope Street</w:t>
            </w:r>
          </w:p>
          <w:p w14:paraId="3A1DFC55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Suite 2525</w:t>
            </w:r>
          </w:p>
          <w:p w14:paraId="2B660BDE" w14:textId="77777777" w:rsidR="000111EB" w:rsidRDefault="000111EB" w:rsidP="00F232A0">
            <w:pPr>
              <w:ind w:left="101" w:right="101"/>
              <w:contextualSpacing/>
              <w:jc w:val="center"/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Los Angeles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90071</w:t>
            </w:r>
          </w:p>
        </w:tc>
        <w:tc>
          <w:tcPr>
            <w:tcW w:w="173" w:type="dxa"/>
          </w:tcPr>
          <w:p w14:paraId="04E205F7" w14:textId="77777777" w:rsidR="000111EB" w:rsidRDefault="000111EB" w:rsidP="00F232A0">
            <w:pPr>
              <w:ind w:left="95" w:right="95"/>
            </w:pPr>
          </w:p>
        </w:tc>
        <w:tc>
          <w:tcPr>
            <w:tcW w:w="3787" w:type="dxa"/>
          </w:tcPr>
          <w:p w14:paraId="6E0B7EB0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C6CCE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Burke, Williams &amp; Sorensen, LLP</w:t>
            </w:r>
          </w:p>
          <w:p w14:paraId="4A081B5A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Joseph P Buchman and Martin Kosla</w:t>
            </w:r>
          </w:p>
          <w:p w14:paraId="340E1773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444 South Flower Street, 40th Floor</w:t>
            </w:r>
          </w:p>
          <w:p w14:paraId="1BA662C2" w14:textId="77777777" w:rsidR="000111EB" w:rsidRDefault="000111EB" w:rsidP="00F232A0">
            <w:pPr>
              <w:ind w:left="101" w:right="101"/>
              <w:contextualSpacing/>
              <w:jc w:val="center"/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Los Angeles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90071</w:t>
            </w:r>
          </w:p>
        </w:tc>
        <w:tc>
          <w:tcPr>
            <w:tcW w:w="173" w:type="dxa"/>
          </w:tcPr>
          <w:p w14:paraId="592766FF" w14:textId="77777777" w:rsidR="000111EB" w:rsidRDefault="000111EB" w:rsidP="00F232A0">
            <w:pPr>
              <w:ind w:left="95" w:right="95"/>
            </w:pPr>
          </w:p>
        </w:tc>
        <w:tc>
          <w:tcPr>
            <w:tcW w:w="3787" w:type="dxa"/>
          </w:tcPr>
          <w:p w14:paraId="57A71928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C6CCE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California Attorney General</w:t>
            </w:r>
          </w:p>
          <w:p w14:paraId="407CE92D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130A2E6E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1300 I St., Ste. 1740</w:t>
            </w:r>
          </w:p>
          <w:p w14:paraId="08A3E597" w14:textId="77777777" w:rsidR="000111EB" w:rsidRDefault="000111EB" w:rsidP="00F232A0">
            <w:pPr>
              <w:ind w:left="101" w:right="101"/>
              <w:contextualSpacing/>
              <w:jc w:val="center"/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Sacramento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95814-2919</w:t>
            </w:r>
          </w:p>
        </w:tc>
      </w:tr>
      <w:tr w:rsidR="000111EB" w14:paraId="5492380D" w14:textId="77777777">
        <w:trPr>
          <w:cantSplit/>
          <w:trHeight w:hRule="exact" w:val="1440"/>
        </w:trPr>
        <w:tc>
          <w:tcPr>
            <w:tcW w:w="3787" w:type="dxa"/>
          </w:tcPr>
          <w:p w14:paraId="5A043597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C6CCE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Diablo Grande Community Facilities District No. 1</w:t>
            </w:r>
          </w:p>
          <w:p w14:paraId="6E88D731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Attn Mark Kovich</w:t>
            </w:r>
          </w:p>
          <w:p w14:paraId="12B45DE0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c/o Western Hills Water District</w:t>
            </w:r>
          </w:p>
          <w:p w14:paraId="2C822395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9501 Morton Davis Dr</w:t>
            </w:r>
          </w:p>
          <w:p w14:paraId="179BD05E" w14:textId="77777777" w:rsidR="000111EB" w:rsidRDefault="000111EB" w:rsidP="00F232A0">
            <w:pPr>
              <w:ind w:left="101" w:right="101"/>
              <w:contextualSpacing/>
              <w:jc w:val="center"/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Patterson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95363</w:t>
            </w:r>
          </w:p>
        </w:tc>
        <w:tc>
          <w:tcPr>
            <w:tcW w:w="173" w:type="dxa"/>
          </w:tcPr>
          <w:p w14:paraId="4F955354" w14:textId="77777777" w:rsidR="000111EB" w:rsidRDefault="000111EB" w:rsidP="00F232A0">
            <w:pPr>
              <w:ind w:left="95" w:right="95"/>
            </w:pPr>
          </w:p>
        </w:tc>
        <w:tc>
          <w:tcPr>
            <w:tcW w:w="3787" w:type="dxa"/>
          </w:tcPr>
          <w:p w14:paraId="2EAAABA9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C6CCE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Diablo Grande Residential Association, Common Interest Management Service</w:t>
            </w:r>
          </w:p>
          <w:p w14:paraId="64884CAE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Jean Volz</w:t>
            </w:r>
          </w:p>
          <w:p w14:paraId="5BF2AAB1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315 Diablo Road</w:t>
            </w:r>
          </w:p>
          <w:p w14:paraId="078B2F55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Suite 221</w:t>
            </w:r>
          </w:p>
          <w:p w14:paraId="01A379FE" w14:textId="77777777" w:rsidR="000111EB" w:rsidRDefault="000111EB" w:rsidP="00F232A0">
            <w:pPr>
              <w:ind w:left="101" w:right="101"/>
              <w:contextualSpacing/>
              <w:jc w:val="center"/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Danville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94526</w:t>
            </w:r>
          </w:p>
        </w:tc>
        <w:tc>
          <w:tcPr>
            <w:tcW w:w="173" w:type="dxa"/>
          </w:tcPr>
          <w:p w14:paraId="778BBBE5" w14:textId="77777777" w:rsidR="000111EB" w:rsidRDefault="000111EB" w:rsidP="00F232A0">
            <w:pPr>
              <w:ind w:left="95" w:right="95"/>
            </w:pPr>
          </w:p>
        </w:tc>
        <w:tc>
          <w:tcPr>
            <w:tcW w:w="3787" w:type="dxa"/>
          </w:tcPr>
          <w:p w14:paraId="46B429FE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C6CCE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08BBC693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Centralized Insolvency Operation</w:t>
            </w:r>
          </w:p>
          <w:p w14:paraId="26BDABF4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PO Box 7346</w:t>
            </w:r>
          </w:p>
          <w:p w14:paraId="557A6C1B" w14:textId="77777777" w:rsidR="000111EB" w:rsidRDefault="000111EB" w:rsidP="00F232A0">
            <w:pPr>
              <w:ind w:left="101" w:right="101"/>
              <w:contextualSpacing/>
              <w:jc w:val="center"/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19101-7346</w:t>
            </w:r>
          </w:p>
        </w:tc>
      </w:tr>
      <w:tr w:rsidR="000111EB" w14:paraId="7B11A6FD" w14:textId="77777777">
        <w:trPr>
          <w:cantSplit/>
          <w:trHeight w:hRule="exact" w:val="1440"/>
        </w:trPr>
        <w:tc>
          <w:tcPr>
            <w:tcW w:w="3787" w:type="dxa"/>
          </w:tcPr>
          <w:p w14:paraId="087D2850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C6CCE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44803385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Centralized Insolvency Operation</w:t>
            </w:r>
          </w:p>
          <w:p w14:paraId="05454079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2970 Market St</w:t>
            </w:r>
          </w:p>
          <w:p w14:paraId="4CC71C8D" w14:textId="77777777" w:rsidR="000111EB" w:rsidRDefault="000111EB" w:rsidP="00F232A0">
            <w:pPr>
              <w:ind w:left="101" w:right="101"/>
              <w:contextualSpacing/>
              <w:jc w:val="center"/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19104</w:t>
            </w:r>
          </w:p>
        </w:tc>
        <w:tc>
          <w:tcPr>
            <w:tcW w:w="173" w:type="dxa"/>
          </w:tcPr>
          <w:p w14:paraId="0D9F28B7" w14:textId="77777777" w:rsidR="000111EB" w:rsidRDefault="000111EB" w:rsidP="00F232A0">
            <w:pPr>
              <w:ind w:left="95" w:right="95"/>
            </w:pPr>
          </w:p>
        </w:tc>
        <w:tc>
          <w:tcPr>
            <w:tcW w:w="3787" w:type="dxa"/>
          </w:tcPr>
          <w:p w14:paraId="2DE99FA4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C6CCE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Office of The United States Trustee</w:t>
            </w:r>
          </w:p>
          <w:p w14:paraId="769E2207" w14:textId="77777777" w:rsidR="000111EB" w:rsidRPr="00DC6CCE" w:rsidRDefault="000111EB" w:rsidP="002A5B5F">
            <w:pPr>
              <w:ind w:left="101" w:right="101"/>
              <w:contextualSpacing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2500 Tulare Street</w:t>
            </w:r>
          </w:p>
          <w:p w14:paraId="2B8C6360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Suite 1401</w:t>
            </w:r>
          </w:p>
          <w:p w14:paraId="43CD2507" w14:textId="77777777" w:rsidR="000111EB" w:rsidRDefault="000111EB" w:rsidP="00F232A0">
            <w:pPr>
              <w:ind w:left="101" w:right="101"/>
              <w:contextualSpacing/>
              <w:jc w:val="center"/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Fresno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93721</w:t>
            </w:r>
          </w:p>
        </w:tc>
        <w:tc>
          <w:tcPr>
            <w:tcW w:w="173" w:type="dxa"/>
          </w:tcPr>
          <w:p w14:paraId="30125E80" w14:textId="77777777" w:rsidR="000111EB" w:rsidRDefault="000111EB" w:rsidP="00F232A0">
            <w:pPr>
              <w:ind w:left="95" w:right="95"/>
            </w:pPr>
          </w:p>
        </w:tc>
        <w:tc>
          <w:tcPr>
            <w:tcW w:w="3787" w:type="dxa"/>
          </w:tcPr>
          <w:p w14:paraId="4BC02FFD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C6CCE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Office of The United States Trustee</w:t>
            </w:r>
          </w:p>
          <w:p w14:paraId="26FDCE6F" w14:textId="77777777" w:rsidR="000111EB" w:rsidRPr="00DC6CCE" w:rsidRDefault="000111EB" w:rsidP="002A5B5F">
            <w:pPr>
              <w:ind w:left="101" w:right="101"/>
              <w:contextualSpacing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450 Golden Gate Avenue</w:t>
            </w:r>
          </w:p>
          <w:p w14:paraId="71E543C6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5th Floor, Suite #05-0153</w:t>
            </w:r>
          </w:p>
          <w:p w14:paraId="0365FFC4" w14:textId="77777777" w:rsidR="000111EB" w:rsidRDefault="000111EB" w:rsidP="00F232A0">
            <w:pPr>
              <w:ind w:left="101" w:right="101"/>
              <w:contextualSpacing/>
              <w:jc w:val="center"/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San Francisco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9402</w:t>
            </w:r>
          </w:p>
        </w:tc>
      </w:tr>
      <w:tr w:rsidR="000111EB" w14:paraId="3DD99AFA" w14:textId="77777777">
        <w:trPr>
          <w:cantSplit/>
          <w:trHeight w:hRule="exact" w:val="1440"/>
        </w:trPr>
        <w:tc>
          <w:tcPr>
            <w:tcW w:w="3787" w:type="dxa"/>
          </w:tcPr>
          <w:p w14:paraId="6F403F3A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C6CCE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U.S. Securities and Exchange Commission</w:t>
            </w:r>
          </w:p>
          <w:p w14:paraId="0EC69613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Attn: Bankruptcy Counsel</w:t>
            </w:r>
          </w:p>
          <w:p w14:paraId="73781012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444 South Flower Street, Suite 900</w:t>
            </w:r>
          </w:p>
          <w:p w14:paraId="600D7314" w14:textId="77777777" w:rsidR="000111EB" w:rsidRDefault="000111EB" w:rsidP="00F232A0">
            <w:pPr>
              <w:ind w:left="101" w:right="101"/>
              <w:contextualSpacing/>
              <w:jc w:val="center"/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Los Angeles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90071-9591</w:t>
            </w:r>
          </w:p>
        </w:tc>
        <w:tc>
          <w:tcPr>
            <w:tcW w:w="173" w:type="dxa"/>
          </w:tcPr>
          <w:p w14:paraId="7F04BFDF" w14:textId="77777777" w:rsidR="000111EB" w:rsidRDefault="000111EB" w:rsidP="00F232A0">
            <w:pPr>
              <w:ind w:left="95" w:right="95"/>
            </w:pPr>
          </w:p>
        </w:tc>
        <w:tc>
          <w:tcPr>
            <w:tcW w:w="3787" w:type="dxa"/>
          </w:tcPr>
          <w:p w14:paraId="7441C6A5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C6CCE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United States Attorney</w:t>
            </w:r>
          </w:p>
          <w:p w14:paraId="1A6E92DE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2500 Tulare Street, Suite 4401</w:t>
            </w:r>
          </w:p>
          <w:p w14:paraId="1F0509EB" w14:textId="77777777" w:rsidR="000111EB" w:rsidRDefault="000111EB" w:rsidP="00F232A0">
            <w:pPr>
              <w:ind w:left="101" w:right="101"/>
              <w:contextualSpacing/>
              <w:jc w:val="center"/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Fresno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93721</w:t>
            </w:r>
          </w:p>
        </w:tc>
        <w:tc>
          <w:tcPr>
            <w:tcW w:w="173" w:type="dxa"/>
          </w:tcPr>
          <w:p w14:paraId="1F5A49D9" w14:textId="77777777" w:rsidR="000111EB" w:rsidRDefault="000111EB" w:rsidP="00F232A0">
            <w:pPr>
              <w:ind w:left="95" w:right="95"/>
            </w:pPr>
          </w:p>
        </w:tc>
        <w:tc>
          <w:tcPr>
            <w:tcW w:w="3787" w:type="dxa"/>
          </w:tcPr>
          <w:p w14:paraId="65CFDCA0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C6CCE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Verita Global</w:t>
            </w:r>
          </w:p>
          <w:p w14:paraId="724FDB4F" w14:textId="77777777" w:rsidR="000111EB" w:rsidRPr="00F232A0" w:rsidRDefault="000111E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222 N. Pacific Coast Highway, Suite 300</w:t>
            </w:r>
          </w:p>
          <w:p w14:paraId="7C9D6932" w14:textId="77777777" w:rsidR="000111EB" w:rsidRDefault="000111EB" w:rsidP="00F232A0">
            <w:pPr>
              <w:ind w:left="101" w:right="101"/>
              <w:contextualSpacing/>
              <w:jc w:val="center"/>
            </w:pP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El Segundo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CCE">
              <w:rPr>
                <w:rFonts w:ascii="Arial" w:hAnsi="Arial" w:cs="Arial"/>
                <w:noProof/>
                <w:sz w:val="18"/>
                <w:szCs w:val="18"/>
              </w:rPr>
              <w:t>90245</w:t>
            </w:r>
          </w:p>
        </w:tc>
      </w:tr>
      <w:tr w:rsidR="000111EB" w14:paraId="41F88E08" w14:textId="77777777">
        <w:trPr>
          <w:cantSplit/>
          <w:trHeight w:hRule="exact" w:val="1440"/>
        </w:trPr>
        <w:tc>
          <w:tcPr>
            <w:tcW w:w="3787" w:type="dxa"/>
          </w:tcPr>
          <w:p w14:paraId="601B2D61" w14:textId="77777777" w:rsidR="000111EB" w:rsidRDefault="000111EB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0DA8C3CC" w14:textId="77777777" w:rsidR="000111EB" w:rsidRDefault="000111EB" w:rsidP="00F232A0">
            <w:pPr>
              <w:ind w:left="95" w:right="95"/>
            </w:pPr>
          </w:p>
        </w:tc>
        <w:tc>
          <w:tcPr>
            <w:tcW w:w="3787" w:type="dxa"/>
          </w:tcPr>
          <w:p w14:paraId="1E6C2F9F" w14:textId="77777777" w:rsidR="000111EB" w:rsidRDefault="000111EB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376B9751" w14:textId="77777777" w:rsidR="000111EB" w:rsidRDefault="000111EB" w:rsidP="00F232A0">
            <w:pPr>
              <w:ind w:left="95" w:right="95"/>
            </w:pPr>
          </w:p>
        </w:tc>
        <w:tc>
          <w:tcPr>
            <w:tcW w:w="3787" w:type="dxa"/>
          </w:tcPr>
          <w:p w14:paraId="3598CCE0" w14:textId="77777777" w:rsidR="000111EB" w:rsidRDefault="000111EB" w:rsidP="00F232A0">
            <w:pPr>
              <w:ind w:left="101" w:right="101"/>
              <w:contextualSpacing/>
              <w:jc w:val="center"/>
            </w:pPr>
          </w:p>
        </w:tc>
      </w:tr>
      <w:tr w:rsidR="000111EB" w14:paraId="5EEDFA6A" w14:textId="77777777">
        <w:trPr>
          <w:cantSplit/>
          <w:trHeight w:hRule="exact" w:val="1440"/>
        </w:trPr>
        <w:tc>
          <w:tcPr>
            <w:tcW w:w="3787" w:type="dxa"/>
          </w:tcPr>
          <w:p w14:paraId="776DAEE1" w14:textId="77777777" w:rsidR="000111EB" w:rsidRDefault="000111EB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45DAF61C" w14:textId="77777777" w:rsidR="000111EB" w:rsidRDefault="000111EB" w:rsidP="00F232A0">
            <w:pPr>
              <w:ind w:left="95" w:right="95"/>
            </w:pPr>
          </w:p>
        </w:tc>
        <w:tc>
          <w:tcPr>
            <w:tcW w:w="3787" w:type="dxa"/>
          </w:tcPr>
          <w:p w14:paraId="7C205A1F" w14:textId="77777777" w:rsidR="000111EB" w:rsidRDefault="000111EB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002E622F" w14:textId="77777777" w:rsidR="000111EB" w:rsidRDefault="000111EB" w:rsidP="00F232A0">
            <w:pPr>
              <w:ind w:left="95" w:right="95"/>
            </w:pPr>
          </w:p>
        </w:tc>
        <w:tc>
          <w:tcPr>
            <w:tcW w:w="3787" w:type="dxa"/>
          </w:tcPr>
          <w:p w14:paraId="0E794F90" w14:textId="77777777" w:rsidR="000111EB" w:rsidRDefault="000111EB" w:rsidP="00F232A0">
            <w:pPr>
              <w:ind w:left="101" w:right="101"/>
              <w:contextualSpacing/>
              <w:jc w:val="center"/>
            </w:pPr>
          </w:p>
        </w:tc>
      </w:tr>
      <w:tr w:rsidR="000111EB" w14:paraId="649FB85A" w14:textId="77777777">
        <w:trPr>
          <w:cantSplit/>
          <w:trHeight w:hRule="exact" w:val="1440"/>
        </w:trPr>
        <w:tc>
          <w:tcPr>
            <w:tcW w:w="3787" w:type="dxa"/>
          </w:tcPr>
          <w:p w14:paraId="6AAC9811" w14:textId="77777777" w:rsidR="000111EB" w:rsidRDefault="000111EB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7A52B53D" w14:textId="77777777" w:rsidR="000111EB" w:rsidRDefault="000111EB" w:rsidP="00F232A0">
            <w:pPr>
              <w:ind w:left="95" w:right="95"/>
            </w:pPr>
          </w:p>
        </w:tc>
        <w:tc>
          <w:tcPr>
            <w:tcW w:w="3787" w:type="dxa"/>
          </w:tcPr>
          <w:p w14:paraId="51FFE908" w14:textId="77777777" w:rsidR="000111EB" w:rsidRDefault="000111EB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619BCC1E" w14:textId="77777777" w:rsidR="000111EB" w:rsidRDefault="000111EB" w:rsidP="00F232A0">
            <w:pPr>
              <w:ind w:left="95" w:right="95"/>
            </w:pPr>
          </w:p>
        </w:tc>
        <w:tc>
          <w:tcPr>
            <w:tcW w:w="3787" w:type="dxa"/>
          </w:tcPr>
          <w:p w14:paraId="30F29089" w14:textId="77777777" w:rsidR="000111EB" w:rsidRDefault="000111EB" w:rsidP="00F232A0">
            <w:pPr>
              <w:ind w:left="101" w:right="101"/>
              <w:contextualSpacing/>
              <w:jc w:val="center"/>
            </w:pPr>
          </w:p>
        </w:tc>
      </w:tr>
      <w:tr w:rsidR="000111EB" w14:paraId="1B148E54" w14:textId="77777777">
        <w:trPr>
          <w:cantSplit/>
          <w:trHeight w:hRule="exact" w:val="1440"/>
        </w:trPr>
        <w:tc>
          <w:tcPr>
            <w:tcW w:w="3787" w:type="dxa"/>
          </w:tcPr>
          <w:p w14:paraId="5E7033B4" w14:textId="77777777" w:rsidR="000111EB" w:rsidRDefault="000111EB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117C6685" w14:textId="77777777" w:rsidR="000111EB" w:rsidRDefault="000111EB" w:rsidP="00F232A0">
            <w:pPr>
              <w:ind w:left="95" w:right="95"/>
            </w:pPr>
          </w:p>
        </w:tc>
        <w:tc>
          <w:tcPr>
            <w:tcW w:w="3787" w:type="dxa"/>
          </w:tcPr>
          <w:p w14:paraId="6C75C5E5" w14:textId="77777777" w:rsidR="000111EB" w:rsidRDefault="000111EB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7D35CA43" w14:textId="77777777" w:rsidR="000111EB" w:rsidRDefault="000111EB" w:rsidP="00F232A0">
            <w:pPr>
              <w:ind w:left="95" w:right="95"/>
            </w:pPr>
          </w:p>
        </w:tc>
        <w:tc>
          <w:tcPr>
            <w:tcW w:w="3787" w:type="dxa"/>
          </w:tcPr>
          <w:p w14:paraId="139D7816" w14:textId="77777777" w:rsidR="000111EB" w:rsidRDefault="000111EB" w:rsidP="00F232A0">
            <w:pPr>
              <w:ind w:left="101" w:right="101"/>
              <w:contextualSpacing/>
              <w:jc w:val="center"/>
            </w:pPr>
          </w:p>
        </w:tc>
      </w:tr>
      <w:tr w:rsidR="000111EB" w14:paraId="38A81053" w14:textId="77777777">
        <w:trPr>
          <w:cantSplit/>
          <w:trHeight w:hRule="exact" w:val="1440"/>
        </w:trPr>
        <w:tc>
          <w:tcPr>
            <w:tcW w:w="3787" w:type="dxa"/>
          </w:tcPr>
          <w:p w14:paraId="7EA4F80A" w14:textId="77777777" w:rsidR="000111EB" w:rsidRDefault="000111EB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19CC9B6F" w14:textId="77777777" w:rsidR="000111EB" w:rsidRDefault="000111EB" w:rsidP="00F232A0">
            <w:pPr>
              <w:ind w:left="95" w:right="95"/>
            </w:pPr>
          </w:p>
        </w:tc>
        <w:tc>
          <w:tcPr>
            <w:tcW w:w="3787" w:type="dxa"/>
          </w:tcPr>
          <w:p w14:paraId="5973B848" w14:textId="77777777" w:rsidR="000111EB" w:rsidRDefault="000111EB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47717C85" w14:textId="77777777" w:rsidR="000111EB" w:rsidRDefault="000111EB" w:rsidP="00F232A0">
            <w:pPr>
              <w:ind w:left="95" w:right="95"/>
            </w:pPr>
          </w:p>
        </w:tc>
        <w:tc>
          <w:tcPr>
            <w:tcW w:w="3787" w:type="dxa"/>
          </w:tcPr>
          <w:p w14:paraId="67C2D667" w14:textId="77777777" w:rsidR="000111EB" w:rsidRDefault="000111EB" w:rsidP="00F232A0">
            <w:pPr>
              <w:ind w:left="101" w:right="101"/>
              <w:contextualSpacing/>
              <w:jc w:val="center"/>
            </w:pPr>
          </w:p>
        </w:tc>
      </w:tr>
      <w:tr w:rsidR="000111EB" w14:paraId="443A3061" w14:textId="77777777">
        <w:trPr>
          <w:cantSplit/>
          <w:trHeight w:hRule="exact" w:val="1440"/>
        </w:trPr>
        <w:tc>
          <w:tcPr>
            <w:tcW w:w="3787" w:type="dxa"/>
          </w:tcPr>
          <w:p w14:paraId="22871101" w14:textId="77777777" w:rsidR="000111EB" w:rsidRDefault="000111EB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32A40677" w14:textId="77777777" w:rsidR="000111EB" w:rsidRDefault="000111EB" w:rsidP="00F232A0">
            <w:pPr>
              <w:ind w:left="95" w:right="95"/>
            </w:pPr>
          </w:p>
        </w:tc>
        <w:tc>
          <w:tcPr>
            <w:tcW w:w="3787" w:type="dxa"/>
          </w:tcPr>
          <w:p w14:paraId="5998D86C" w14:textId="77777777" w:rsidR="000111EB" w:rsidRDefault="000111EB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57B3953A" w14:textId="77777777" w:rsidR="000111EB" w:rsidRDefault="000111EB" w:rsidP="00F232A0">
            <w:pPr>
              <w:ind w:left="95" w:right="95"/>
            </w:pPr>
          </w:p>
        </w:tc>
        <w:tc>
          <w:tcPr>
            <w:tcW w:w="3787" w:type="dxa"/>
          </w:tcPr>
          <w:p w14:paraId="1F70C4CA" w14:textId="77777777" w:rsidR="000111EB" w:rsidRDefault="000111EB" w:rsidP="00F232A0">
            <w:pPr>
              <w:ind w:left="101" w:right="101"/>
              <w:contextualSpacing/>
              <w:jc w:val="center"/>
            </w:pPr>
          </w:p>
        </w:tc>
      </w:tr>
    </w:tbl>
    <w:p w14:paraId="075EDF85" w14:textId="77777777" w:rsidR="000111EB" w:rsidRDefault="000111EB" w:rsidP="00F232A0">
      <w:pPr>
        <w:ind w:left="95" w:right="95"/>
        <w:rPr>
          <w:vanish/>
        </w:rPr>
        <w:sectPr w:rsidR="000111EB" w:rsidSect="000111EB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5DB1A278" w14:textId="77777777" w:rsidR="000111EB" w:rsidRPr="00F232A0" w:rsidRDefault="000111EB" w:rsidP="00F232A0">
      <w:pPr>
        <w:ind w:left="95" w:right="95"/>
        <w:rPr>
          <w:vanish/>
        </w:rPr>
      </w:pPr>
    </w:p>
    <w:sectPr w:rsidR="000111EB" w:rsidRPr="00F232A0" w:rsidSect="000111EB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A0"/>
    <w:rsid w:val="000111EB"/>
    <w:rsid w:val="00042CD8"/>
    <w:rsid w:val="002A5B5F"/>
    <w:rsid w:val="008331FA"/>
    <w:rsid w:val="0093141E"/>
    <w:rsid w:val="00CC73F3"/>
    <w:rsid w:val="00F2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F87FE"/>
  <w15:chartTrackingRefBased/>
  <w15:docId w15:val="{E8BD1E14-61AA-491F-85FB-97D8DE5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F419-5DCF-491A-9E9A-A3B0C7A4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Lizarraga-Angulo</dc:creator>
  <cp:keywords/>
  <dc:description/>
  <cp:lastModifiedBy>Lydia Do</cp:lastModifiedBy>
  <cp:revision>1</cp:revision>
  <dcterms:created xsi:type="dcterms:W3CDTF">2026-02-12T22:29:00Z</dcterms:created>
  <dcterms:modified xsi:type="dcterms:W3CDTF">2026-02-12T22:30:00Z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2026-02-12T22:30:43Z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c323018f-588d-4316-97bc-20255bd224ec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